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right"/>
      </w:pPr>
      <w:r/>
    </w:p>
    <w:p>
      <w:pPr>
        <w:pStyle w:val="para1"/>
        <w: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 180-летию со дня рождения</w:t>
      </w:r>
    </w:p>
    <w:p>
      <w:pPr>
        <w:pStyle w:val="para1"/>
        <w: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Н. А. Римского-Корсакова</w:t>
      </w:r>
    </w:p>
    <w:p>
      <w:pPr>
        <w:pStyle w:val="para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Санкт-Петербургская государственная консерватория</w:t>
      </w:r>
    </w:p>
    <w:p>
      <w:pPr>
        <w:pStyle w:val="para1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Н. А. Римского-Корсакова</w:t>
      </w:r>
    </w:p>
    <w:p>
      <w:pPr>
        <w:pStyle w:val="para1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композиции и дирижирования</w:t>
      </w:r>
    </w:p>
    <w:p>
      <w:pPr>
        <w:pStyle w:val="para1"/>
        <w:spacing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Кафедра оркестровки и общего курса композиции</w:t>
      </w:r>
    </w:p>
    <w:p>
      <w:pPr>
        <w:pStyle w:val="para1"/>
        <w:spacing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</w:r>
    </w:p>
    <w:p>
      <w:pPr>
        <w:pStyle w:val="para1"/>
        <w:spacing/>
        <w:jc w:val="center"/>
        <w:rPr>
          <w:b/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</w:r>
    </w:p>
    <w:p>
      <w:pPr>
        <w:pStyle w:val="para1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письмо о проведении молодежной секции </w:t>
      </w:r>
    </w:p>
    <w:p>
      <w:pPr>
        <w:pStyle w:val="para1"/>
        <w:spacing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научной конференции</w:t>
      </w:r>
      <w:r>
        <w:rPr>
          <w:color w:val="auto"/>
          <w:sz w:val="28"/>
          <w:szCs w:val="28"/>
        </w:rPr>
      </w:r>
    </w:p>
    <w:p>
      <w:pPr>
        <w:ind w:firstLine="0"/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«Оркестр: взгляд из XXI века».</w:t>
      </w:r>
    </w:p>
    <w:p>
      <w:pPr>
        <w:ind w:firstLine="1"/>
        <w:spacing w:line="240" w:lineRule="auto"/>
      </w:pPr>
      <w:r/>
    </w:p>
    <w:p>
      <w:pPr>
        <w:ind w:firstLine="0"/>
        <w:spacing w:line="240" w:lineRule="auto"/>
        <w:jc w:val="center"/>
        <w:rPr>
          <w:b/>
        </w:rPr>
      </w:pPr>
      <w:r>
        <w:rPr>
          <w:b/>
        </w:rPr>
        <w:t>25 марта 2024 года</w:t>
      </w:r>
    </w:p>
    <w:p>
      <w:pPr>
        <w:ind w:firstLine="0"/>
        <w:spacing w:line="240" w:lineRule="auto"/>
        <w:jc w:val="center"/>
        <w:rPr>
          <w:b/>
        </w:rPr>
      </w:pPr>
      <w:r>
        <w:rPr>
          <w:b/>
        </w:rPr>
      </w:r>
    </w:p>
    <w:p>
      <w:pPr>
        <w:ind w:firstLine="0"/>
        <w:spacing w:line="240" w:lineRule="auto"/>
        <w:jc w:val="center"/>
        <w:rPr>
          <w:b/>
        </w:rPr>
      </w:pPr>
      <w:r>
        <w:rPr>
          <w:b/>
        </w:rPr>
      </w:r>
    </w:p>
    <w:p>
      <w:pPr>
        <w:ind w:firstLine="0"/>
        <w:spacing w:line="240" w:lineRule="auto"/>
        <w:jc w:val="center"/>
        <w:rPr>
          <w:b/>
        </w:rPr>
      </w:pPr>
      <w:r>
        <w:rPr>
          <w:b/>
        </w:rPr>
        <w:t>Уважаемые коллеги!</w:t>
      </w:r>
    </w:p>
    <w:p>
      <w:pPr>
        <w:ind w:firstLine="0"/>
        <w:spacing w:line="240" w:lineRule="auto"/>
        <w:jc w:val="center"/>
        <w:rPr>
          <w:b/>
        </w:rPr>
      </w:pPr>
      <w:r>
        <w:rPr>
          <w:b/>
        </w:rPr>
      </w:r>
    </w:p>
    <w:p>
      <w:pPr>
        <w:rPr>
          <w:szCs w:val="28"/>
        </w:rPr>
      </w:pPr>
      <w:r>
        <w:rPr>
          <w:szCs w:val="28"/>
        </w:rPr>
        <w:t>Приглашаем к участию в работе научной конференции «Оркестр: взгляд из XXI века», посвященной рассмотрению актуальнейших проблем музыкальной акустики, инструментоведения, инструментовки, оркестровых стилей.</w:t>
      </w:r>
    </w:p>
    <w:p>
      <w:pPr>
        <w:rPr>
          <w:szCs w:val="28"/>
        </w:rPr>
      </w:pPr>
      <w:r>
        <w:rPr>
          <w:szCs w:val="28"/>
        </w:rPr>
      </w:r>
    </w:p>
    <w:p>
      <w:pPr>
        <w:rPr>
          <w:b/>
          <w:bCs/>
          <w:szCs w:val="28"/>
        </w:rPr>
      </w:pPr>
      <w:r>
        <w:rPr>
          <w:b/>
          <w:bCs/>
          <w:szCs w:val="28"/>
        </w:rPr>
        <w:t>ЦЕЛЬ КОНФЕРЕНЦИИ:</w:t>
      </w:r>
    </w:p>
    <w:p>
      <w:pPr>
        <w:numPr>
          <w:ilvl w:val="0"/>
          <w:numId w:val="3"/>
        </w:numPr>
        <w:ind w:left="360" w:firstLine="349"/>
        <w:rPr>
          <w:szCs w:val="28"/>
        </w:rPr>
      </w:pPr>
      <w:r>
        <w:rPr>
          <w:szCs w:val="28"/>
        </w:rPr>
        <w:t>обмен идеями, обсуждение достижений в рамках заявленных направлений, интеграция научных знаний;</w:t>
      </w:r>
    </w:p>
    <w:p>
      <w:pPr>
        <w:numPr>
          <w:ilvl w:val="0"/>
          <w:numId w:val="3"/>
        </w:numPr>
        <w:ind w:left="360" w:firstLine="349"/>
        <w:rPr>
          <w:szCs w:val="28"/>
        </w:rPr>
      </w:pPr>
      <w:r>
        <w:rPr>
          <w:szCs w:val="28"/>
        </w:rPr>
        <w:t>определение актуальных и перспективных направлений научных и практических исследований.</w:t>
      </w:r>
    </w:p>
    <w:p>
      <w:pPr>
        <w:rPr>
          <w:szCs w:val="28"/>
        </w:rPr>
      </w:pPr>
      <w:r>
        <w:rPr>
          <w:szCs w:val="28"/>
        </w:rPr>
      </w:r>
    </w:p>
    <w:p>
      <w:pPr>
        <w:pStyle w:val="para1"/>
        <w:ind w:firstLine="709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НАПРАВЛЕНИЯ КОНФЕРЕНЦИИ: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научные и практические исследования в области инструментоведения и оркестровки;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оркестр в композиторской практике и </w:t>
      </w:r>
      <w:r>
        <w:rPr>
          <w:color w:val="auto"/>
          <w:sz w:val="28"/>
          <w:szCs w:val="28"/>
        </w:rPr>
        <w:t>в</w:t>
      </w:r>
      <w:r>
        <w:rPr>
          <w:sz w:val="28"/>
          <w:szCs w:val="28"/>
        </w:rPr>
        <w:t xml:space="preserve"> музыковедческом исследовании;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 изучения оркестровых стилей;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проблемы музыкальной акустики;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тенденции в сфере электроакустической композиции, работа с ИИ в данном направлении;</w:t>
      </w:r>
    </w:p>
    <w:p>
      <w:pPr>
        <w:pStyle w:val="para1"/>
        <w:numPr>
          <w:ilvl w:val="0"/>
          <w:numId w:val="2"/>
        </w:numPr>
        <w:ind w:left="0"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междисциплинарные исследования.</w:t>
      </w:r>
    </w:p>
    <w:p>
      <w:pPr>
        <w:pStyle w:val="para1"/>
        <w:ind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конференции приглашаются студенты и аспиранты музыковеды, композиторы, акустики, звукорежиссеры, культурологи, психологи, историки, музыканты и специалисты в области медиаискусств и медиатехнологий.</w:t>
      </w:r>
    </w:p>
    <w:p>
      <w:r>
        <w:t>По итогам конференции будет опубликован сборник тезисов докладов.</w:t>
      </w:r>
    </w:p>
    <w:p>
      <w:r>
        <w:t>Формы участия в конференции:</w:t>
      </w:r>
    </w:p>
    <w:p>
      <w:pPr>
        <w:pStyle w:val="para3"/>
        <w:numPr>
          <w:ilvl w:val="0"/>
          <w:numId w:val="1"/>
        </w:numPr>
        <w:ind w:left="1429" w:hanging="360"/>
      </w:pPr>
      <w:r>
        <w:t>очное выступление;</w:t>
      </w:r>
    </w:p>
    <w:p>
      <w:pPr>
        <w:pStyle w:val="para3"/>
        <w:numPr>
          <w:ilvl w:val="0"/>
          <w:numId w:val="1"/>
        </w:numPr>
        <w:ind w:left="1429" w:hanging="360"/>
      </w:pPr>
      <w:r>
        <w:t>онлайн выступление;</w:t>
      </w:r>
    </w:p>
    <w:p>
      <w:pPr>
        <w:pStyle w:val="para3"/>
        <w:numPr>
          <w:ilvl w:val="0"/>
          <w:numId w:val="1"/>
        </w:numPr>
        <w:ind w:left="1429" w:hanging="360"/>
      </w:pPr>
      <w:r>
        <w:t>стендовый доклад.</w:t>
      </w:r>
    </w:p>
    <w:p>
      <w:pPr>
        <w:pStyle w:val="para3"/>
        <w:ind w:left="0" w:firstLine="0"/>
      </w:pPr>
      <w:r/>
    </w:p>
    <w:p>
      <w:pPr>
        <w:ind w:firstLine="0"/>
        <w:rPr>
          <w:b/>
        </w:rPr>
      </w:pPr>
      <w:r>
        <w:rPr>
          <w:b/>
        </w:rPr>
        <w:t xml:space="preserve">Организационный комитет конференции: </w:t>
      </w:r>
    </w:p>
    <w:p>
      <w:pPr>
        <w:ind w:firstLine="0"/>
        <w:spacing w:line="240" w:lineRule="auto"/>
        <w:rPr>
          <w:b/>
        </w:rPr>
      </w:pPr>
      <w:r>
        <w:rPr>
          <w:b/>
        </w:rPr>
        <w:t>Председатель Оргкомитета:</w:t>
      </w:r>
    </w:p>
    <w:p>
      <w:pPr>
        <w:ind w:firstLine="0"/>
        <w:spacing w:line="240" w:lineRule="auto"/>
        <w:rPr>
          <w:color w:val="000000"/>
          <w:szCs w:val="28"/>
        </w:rPr>
      </w:pPr>
      <w:r>
        <w:t xml:space="preserve">Твердовская Т. И. </w:t>
      </w:r>
      <w:r>
        <w:rPr>
          <w:color w:val="000000"/>
          <w:szCs w:val="28"/>
        </w:rPr>
        <w:t>—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проректор по научной работе </w:t>
      </w:r>
      <w:r>
        <w:t>Санкт-Петербургской государственной консерватории имени Н.А. Римского-Корсакова</w:t>
      </w:r>
      <w:r>
        <w:rPr>
          <w:color w:val="000000"/>
          <w:szCs w:val="28"/>
        </w:rPr>
        <w:t>, кандидат искусствоведения</w:t>
      </w:r>
      <w:r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доцент.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ind w:firstLine="0"/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Заместитель председателя Оргкомитета:</w:t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Королев А. А. — заведующий кафедрой оркестровки и общего курса </w:t>
      </w:r>
      <w:r>
        <w:t>Санкт-Петербургской государственной консерватории имени Н.А. Римского-Корсакова, заслуженный деятель искусств Российской Федерации, профессор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ind w:firstLine="0"/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Члены Оргкомитета:</w:t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Давиденкова-Хмара Е. Ш. — доцент кафедры оркестровки и общего курса композиции </w:t>
      </w:r>
      <w:r>
        <w:t>Санкт-Петербургской государственной консерватории имени Н.А. Римского-Корсакова</w:t>
      </w:r>
      <w:r>
        <w:rPr>
          <w:color w:val="000000"/>
          <w:szCs w:val="28"/>
        </w:rPr>
        <w:t>, кандидат искусствоведения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Иванова Е.В. доцент кафедры оркестровки и общего курса композиции </w:t>
      </w:r>
      <w:r>
        <w:t>Санкт-Петербургской государственной консерватории имени Н.А. Римского-Корсакова</w:t>
      </w:r>
      <w:r>
        <w:rPr>
          <w:color w:val="000000"/>
          <w:szCs w:val="28"/>
        </w:rPr>
        <w:t>, кандидат искусствоведения.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Красавин А. А. — доцент кафедры оркестровки и общего курса композиции </w:t>
      </w:r>
      <w:r>
        <w:t>Санкт-Петербургской государственной консерватории имени Н.А. Римского-Корсакова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Петров Е. В. — доцент кафедры оркестровки и общего курса композиции </w:t>
      </w:r>
      <w:r>
        <w:t>Санкт-Петербургской государственной консерватории имени Н.А. Римского-Корсакова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Почетный член Оргкомитета:</w:t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Мартынов Н. А. — главный научный сотрудник отдела подготовки кадров высшей категории, </w:t>
      </w:r>
      <w:r>
        <w:t xml:space="preserve">заслуженный деятель искусств Российской Федерации, </w:t>
      </w:r>
      <w:r>
        <w:rPr>
          <w:color w:val="000000"/>
          <w:szCs w:val="28"/>
        </w:rPr>
        <w:t>кандидат искусствоведения,</w:t>
      </w:r>
      <w:r>
        <w:t xml:space="preserve"> профессор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Проезд и проживание осуществляются за счет участников конференции.</w:t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Заявки с указанием формы участия и краткой аннотацией доклада принимаются </w:t>
      </w:r>
      <w:r>
        <w:rPr>
          <w:b/>
          <w:bCs/>
          <w:color w:val="000000"/>
          <w:szCs w:val="28"/>
        </w:rPr>
        <w:t xml:space="preserve">до 15 марта 2024 года </w:t>
      </w:r>
      <w:r>
        <w:rPr>
          <w:color w:val="000000"/>
          <w:szCs w:val="28"/>
        </w:rPr>
        <w:t>по адресу электронной почты:</w:t>
      </w:r>
    </w:p>
    <w:p>
      <w:pPr>
        <w:ind w:firstLine="0"/>
        <w:spacing w:line="240" w:lineRule="auto"/>
        <w:jc w:val="left"/>
        <w:rPr>
          <w:b/>
          <w:bCs/>
          <w:color w:val="000000"/>
          <w:szCs w:val="28"/>
          <w:lang w:val="en-us"/>
        </w:rPr>
      </w:pPr>
      <w:r>
        <w:rPr>
          <w:b/>
          <w:bCs/>
          <w:color w:val="000000"/>
          <w:szCs w:val="28"/>
          <w:lang w:val="en-us"/>
        </w:rPr>
        <w:t xml:space="preserve">E-mail: </w:t>
      </w:r>
      <w:hyperlink r:id="rId8" w:history="1">
        <w:r>
          <w:rPr>
            <w:rStyle w:val="char1"/>
            <w:b/>
            <w:bCs/>
            <w:szCs w:val="28"/>
            <w:lang w:val="en-us"/>
          </w:rPr>
          <w:t>k_davidenkova@mail.ru</w:t>
        </w:r>
      </w:hyperlink>
    </w:p>
    <w:p>
      <w:pPr>
        <w:ind w:firstLine="0"/>
        <w:spacing w:line="240" w:lineRule="auto"/>
        <w:jc w:val="left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t>Оргкомитет оставляет за собой право отбора поступивших заявок.</w:t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t>Программа конференции будет выслана участникам до 17 марта 2024 года.</w:t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t>КОНТАКТНАЯ ИНФОРМАЦИЯ</w:t>
      </w:r>
    </w:p>
    <w:p>
      <w:pPr>
        <w:ind w:firstLine="0"/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t>Давиденкова-Хмара Екатерина Шандоровна</w:t>
      </w:r>
    </w:p>
    <w:p>
      <w:pPr>
        <w:ind w:firstLine="0"/>
        <w:spacing w:line="240" w:lineRule="auto"/>
        <w:jc w:val="left"/>
        <w:rPr>
          <w:color w:val="000000"/>
          <w:szCs w:val="28"/>
          <w:lang w:val="en-us"/>
        </w:rPr>
      </w:pPr>
      <w:r>
        <w:rPr>
          <w:color w:val="000000"/>
          <w:szCs w:val="28"/>
        </w:rPr>
        <w:t>Тел</w:t>
      </w:r>
      <w:r>
        <w:rPr>
          <w:color w:val="000000"/>
          <w:szCs w:val="28"/>
          <w:lang w:val="en-us"/>
        </w:rPr>
        <w:t>.: +7-906-2778283</w:t>
      </w: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jc w:val="left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 xml:space="preserve">E-mail: </w:t>
      </w:r>
      <w:r>
        <w:rPr>
          <w:b/>
          <w:bCs/>
          <w:color w:val="000000"/>
          <w:szCs w:val="28"/>
          <w:lang w:val="en-us"/>
        </w:rPr>
        <w:t>k_davidenkova@mail.ru</w:t>
      </w: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jc w:val="left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</w:r>
    </w:p>
    <w:p>
      <w:pPr>
        <w:ind w:firstLine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Информация о конференции будет размещена на сайте Санкт-Петербургской государственной консерватории имени Н. А. Римского-Корсакова.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1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Helvetica">
    <w:panose1 w:val="020B0604020202020204"/>
    <w:charset w:val="0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106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3">
    <w:multiLevelType w:val="singleLevel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1"/>
      <w:tmLastPosIdx w:val="205"/>
    </w:tmLastPosCaret>
    <w:tmLastPosAnchor>
      <w:tmLastPosPgfIdx w:val="0"/>
      <w:tmLastPosIdx w:val="0"/>
    </w:tmLastPosAnchor>
    <w:tmLastPosTblRect w:left="0" w:top="0" w:right="0" w:bottom="0"/>
  </w:tmLastPos>
  <w:tmAppRevision w:date="170846044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Calibri"/>
        <w:sz w:val="28"/>
        <w:szCs w:val="22"/>
        <w:lang w:val="ru-ru" w:eastAsia="en-us" w:bidi="ar-sa"/>
      </w:rPr>
    </w:rPrDefault>
    <w:pPrDefault>
      <w:pPr>
        <w:ind w:firstLine="709"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 w:customStyle="1">
    <w:name w:val="Default"/>
    <w:qFormat/>
    <w:pPr>
      <w:ind w:firstLine="0"/>
      <w:spacing w:line="240" w:lineRule="auto"/>
      <w:jc w:val="left"/>
    </w:pPr>
    <w:rPr>
      <w:rFonts w:eastAsia="Calibri"/>
      <w:color w:val="000000"/>
      <w:sz w:val="24"/>
      <w:szCs w:val="24"/>
      <w:lang w:val="ru-ru" w:eastAsia="en-us" w:bidi="ar-sa"/>
    </w:rPr>
  </w:style>
  <w:style w:type="paragraph" w:styleId="para2">
    <w:name w:val="Normal (Web)"/>
    <w:qFormat/>
    <w:basedOn w:val="para0"/>
    <w:pPr>
      <w:ind w:firstLine="0"/>
      <w:spacing w:before="100" w:after="100" w:beforeAutospacing="1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Footnote Text"/>
    <w:qFormat/>
    <w:basedOn w:val="para0"/>
    <w:pPr>
      <w:spacing w:line="240" w:lineRule="auto"/>
    </w:pPr>
    <w:rPr>
      <w:sz w:val="20"/>
      <w:szCs w:val="20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сноски Знак"/>
    <w:basedOn w:val="char0"/>
    <w:rPr>
      <w:rFonts w:eastAsia="Calibri" w:cs="Times New Roman"/>
      <w:sz w:val="20"/>
      <w:szCs w:val="20"/>
    </w:rPr>
  </w:style>
  <w:style w:type="character" w:styleId="char3">
    <w:name w:val="Foot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Calibri" w:cs="Calibri"/>
        <w:sz w:val="28"/>
        <w:szCs w:val="22"/>
        <w:lang w:val="ru-ru" w:eastAsia="en-us" w:bidi="ar-sa"/>
      </w:rPr>
    </w:rPrDefault>
    <w:pPrDefault>
      <w:pPr>
        <w:ind w:firstLine="709"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 w:customStyle="1">
    <w:name w:val="Default"/>
    <w:qFormat/>
    <w:pPr>
      <w:ind w:firstLine="0"/>
      <w:spacing w:line="240" w:lineRule="auto"/>
      <w:jc w:val="left"/>
    </w:pPr>
    <w:rPr>
      <w:rFonts w:eastAsia="Calibri"/>
      <w:color w:val="000000"/>
      <w:sz w:val="24"/>
      <w:szCs w:val="24"/>
      <w:lang w:val="ru-ru" w:eastAsia="en-us" w:bidi="ar-sa"/>
    </w:rPr>
  </w:style>
  <w:style w:type="paragraph" w:styleId="para2">
    <w:name w:val="Normal (Web)"/>
    <w:qFormat/>
    <w:basedOn w:val="para0"/>
    <w:pPr>
      <w:ind w:firstLine="0"/>
      <w:spacing w:before="100" w:after="100" w:beforeAutospacing="1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Footnote Text"/>
    <w:qFormat/>
    <w:basedOn w:val="para0"/>
    <w:pPr>
      <w:spacing w:line="240" w:lineRule="auto"/>
    </w:pPr>
    <w:rPr>
      <w:sz w:val="20"/>
      <w:szCs w:val="20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сноски Знак"/>
    <w:basedOn w:val="char0"/>
    <w:rPr>
      <w:rFonts w:eastAsia="Calibri" w:cs="Times New Roman"/>
      <w:sz w:val="20"/>
      <w:szCs w:val="20"/>
    </w:rPr>
  </w:style>
  <w:style w:type="character" w:styleId="char3">
    <w:name w:val="Foot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k_davidenko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/>
  <cp:revision>6</cp:revision>
  <dcterms:created xsi:type="dcterms:W3CDTF">2024-02-15T13:37:00Z</dcterms:created>
  <dcterms:modified xsi:type="dcterms:W3CDTF">2024-02-20T20:20:43Z</dcterms:modified>
</cp:coreProperties>
</file>